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1169D1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40B3" w:rsidRPr="00960D85" w:rsidRDefault="00F540B3" w:rsidP="00F540B3">
      <w:pPr>
        <w:pStyle w:val="DefaultText"/>
        <w:numPr>
          <w:ilvl w:val="0"/>
          <w:numId w:val="3"/>
        </w:numPr>
        <w:ind w:left="630" w:hanging="585"/>
        <w:rPr>
          <w:rFonts w:ascii="Tahoma" w:hAnsi="Tahoma" w:cs="Tahoma"/>
          <w:b/>
          <w:sz w:val="20"/>
          <w:szCs w:val="20"/>
        </w:rPr>
      </w:pPr>
      <w:r w:rsidRPr="00960D85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F540B3" w:rsidRPr="00960D85" w:rsidRDefault="00F540B3" w:rsidP="00F540B3">
      <w:pPr>
        <w:pStyle w:val="DefaultText"/>
        <w:ind w:left="720"/>
        <w:rPr>
          <w:rFonts w:ascii="Tahoma" w:hAnsi="Tahoma" w:cs="Tahoma"/>
          <w:b/>
          <w:sz w:val="20"/>
          <w:szCs w:val="20"/>
        </w:rPr>
      </w:pPr>
      <w:r w:rsidRPr="00960D85">
        <w:rPr>
          <w:rFonts w:ascii="Tahoma" w:hAnsi="Tahoma" w:cs="Tahoma"/>
          <w:b/>
          <w:sz w:val="20"/>
          <w:szCs w:val="20"/>
        </w:rPr>
        <w:t xml:space="preserve">       </w:t>
      </w:r>
    </w:p>
    <w:tbl>
      <w:tblPr>
        <w:tblW w:w="8460" w:type="dxa"/>
        <w:tblInd w:w="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3709"/>
        <w:gridCol w:w="3716"/>
      </w:tblGrid>
      <w:tr w:rsidR="00F540B3" w:rsidRPr="00F540B3" w:rsidTr="00E0225D">
        <w:trPr>
          <w:trHeight w:val="363"/>
        </w:trPr>
        <w:tc>
          <w:tcPr>
            <w:tcW w:w="1035" w:type="dxa"/>
          </w:tcPr>
          <w:p w:rsidR="00F540B3" w:rsidRPr="00F540B3" w:rsidRDefault="00F540B3" w:rsidP="00E0225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F540B3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709" w:type="dxa"/>
          </w:tcPr>
          <w:p w:rsidR="00F540B3" w:rsidRPr="00F540B3" w:rsidRDefault="00F540B3" w:rsidP="00F540B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540B3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16" w:type="dxa"/>
          </w:tcPr>
          <w:p w:rsidR="00F540B3" w:rsidRPr="00F540B3" w:rsidRDefault="00F540B3" w:rsidP="00F540B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540B3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F540B3" w:rsidRPr="00F540B3" w:rsidTr="00E0225D">
        <w:trPr>
          <w:trHeight w:val="206"/>
        </w:trPr>
        <w:tc>
          <w:tcPr>
            <w:tcW w:w="1035" w:type="dxa"/>
          </w:tcPr>
          <w:p w:rsidR="00F540B3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709" w:type="dxa"/>
          </w:tcPr>
          <w:p w:rsidR="00F540B3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6" w:type="dxa"/>
          </w:tcPr>
          <w:p w:rsidR="00F540B3" w:rsidRPr="00F540B3" w:rsidRDefault="00F540B3" w:rsidP="00E66088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D5029D" w:rsidRPr="00F540B3" w:rsidTr="00E0225D">
        <w:trPr>
          <w:trHeight w:val="601"/>
        </w:trPr>
        <w:tc>
          <w:tcPr>
            <w:tcW w:w="1035" w:type="dxa"/>
          </w:tcPr>
          <w:p w:rsidR="00D5029D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02</w:t>
            </w:r>
          </w:p>
          <w:p w:rsidR="00D5029D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  <w:p w:rsidR="00D5029D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09" w:type="dxa"/>
          </w:tcPr>
          <w:p w:rsidR="00D5029D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Increase the hold time study of freshly prepared 70% IPA.</w:t>
            </w:r>
          </w:p>
          <w:p w:rsidR="00D5029D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6" w:type="dxa"/>
          </w:tcPr>
          <w:p w:rsidR="00D5029D" w:rsidRPr="00F540B3" w:rsidRDefault="00D5029D" w:rsidP="00E66088">
            <w:pPr>
              <w:rPr>
                <w:rFonts w:ascii="Tahoma" w:hAnsi="Tahoma" w:cs="Tahoma"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Due to change hold time study from 24 hours to 72 hours of   freshly prepared 70% IPA.</w:t>
            </w:r>
          </w:p>
          <w:p w:rsidR="00D5029D" w:rsidRPr="00F540B3" w:rsidRDefault="00D5029D" w:rsidP="00E66088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540B3" w:rsidRDefault="00F540B3" w:rsidP="00F540B3">
      <w:pPr>
        <w:pStyle w:val="DefaultText"/>
        <w:spacing w:before="120" w:after="120"/>
        <w:rPr>
          <w:rFonts w:ascii="Tahoma" w:hAnsi="Tahoma" w:cs="Tahoma"/>
          <w:b/>
          <w:bCs/>
          <w:sz w:val="20"/>
          <w:szCs w:val="20"/>
        </w:rPr>
      </w:pPr>
    </w:p>
    <w:p w:rsidR="00F540B3" w:rsidRPr="00960D85" w:rsidRDefault="00F540B3" w:rsidP="00F540B3">
      <w:pPr>
        <w:pStyle w:val="DefaultText"/>
        <w:numPr>
          <w:ilvl w:val="0"/>
          <w:numId w:val="3"/>
        </w:numPr>
        <w:ind w:left="630" w:hanging="585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Objective</w:t>
      </w:r>
    </w:p>
    <w:p w:rsidR="00F540B3" w:rsidRDefault="00F540B3" w:rsidP="008F1CD3">
      <w:pPr>
        <w:pStyle w:val="DefaultText"/>
        <w:spacing w:before="120" w:after="120" w:line="360" w:lineRule="auto"/>
        <w:ind w:firstLine="630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To lay down a procedure for receiving and fabrication of sterile raw material.</w:t>
      </w:r>
    </w:p>
    <w:p w:rsidR="00F540B3" w:rsidRPr="00960D85" w:rsidRDefault="00F540B3" w:rsidP="008F1CD3">
      <w:pPr>
        <w:pStyle w:val="DefaultText"/>
        <w:numPr>
          <w:ilvl w:val="0"/>
          <w:numId w:val="3"/>
        </w:numPr>
        <w:spacing w:after="120"/>
        <w:ind w:left="630" w:hanging="585"/>
        <w:rPr>
          <w:rFonts w:ascii="Tahoma" w:hAnsi="Tahoma" w:cs="Tahoma"/>
          <w:b/>
          <w:bCs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Scope</w:t>
      </w:r>
    </w:p>
    <w:p w:rsidR="00F540B3" w:rsidRDefault="00F540B3" w:rsidP="008F1CD3">
      <w:pPr>
        <w:pStyle w:val="DefaultText"/>
        <w:spacing w:before="120" w:after="120"/>
        <w:ind w:firstLine="630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This SOP is applicable for receiving and fabrication of sterile raw materials in C Block.</w:t>
      </w:r>
    </w:p>
    <w:p w:rsidR="00F540B3" w:rsidRPr="00960D85" w:rsidRDefault="00F540B3" w:rsidP="008F1CD3">
      <w:pPr>
        <w:pStyle w:val="DefaultText"/>
        <w:numPr>
          <w:ilvl w:val="0"/>
          <w:numId w:val="3"/>
        </w:numPr>
        <w:spacing w:after="120"/>
        <w:ind w:left="630" w:hanging="585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902AF" w:rsidRDefault="00A457BF" w:rsidP="00F902AF">
      <w:pPr>
        <w:pStyle w:val="DefaultText"/>
        <w:spacing w:before="120" w:after="120" w:line="360" w:lineRule="auto"/>
        <w:ind w:left="3807" w:hanging="32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F902AF">
        <w:rPr>
          <w:rFonts w:ascii="Tahoma" w:hAnsi="Tahoma" w:cs="Tahoma"/>
          <w:sz w:val="20"/>
          <w:szCs w:val="20"/>
        </w:rPr>
        <w:t>Officer and Above Production/IPQA officer</w:t>
      </w:r>
      <w:r w:rsidR="00F902AF">
        <w:rPr>
          <w:rFonts w:ascii="Tahoma" w:hAnsi="Tahoma" w:cs="Tahoma"/>
          <w:sz w:val="20"/>
          <w:szCs w:val="20"/>
        </w:rPr>
        <w:tab/>
      </w:r>
      <w:r w:rsidR="00D5029D">
        <w:rPr>
          <w:rFonts w:ascii="Tahoma" w:hAnsi="Tahoma" w:cs="Tahoma"/>
          <w:sz w:val="20"/>
          <w:szCs w:val="20"/>
        </w:rPr>
        <w:t>:</w:t>
      </w:r>
      <w:r w:rsidR="00D5029D">
        <w:rPr>
          <w:rFonts w:ascii="Tahoma" w:hAnsi="Tahoma" w:cs="Tahoma"/>
          <w:sz w:val="20"/>
          <w:szCs w:val="20"/>
        </w:rPr>
        <w:tab/>
      </w:r>
      <w:r w:rsidR="00F902AF">
        <w:rPr>
          <w:rFonts w:ascii="Tahoma" w:hAnsi="Tahoma" w:cs="Tahoma"/>
          <w:sz w:val="20"/>
          <w:szCs w:val="20"/>
        </w:rPr>
        <w:t>Implementation of Procedure</w:t>
      </w:r>
    </w:p>
    <w:p w:rsidR="00F540B3" w:rsidRPr="00960D85" w:rsidRDefault="00F540B3" w:rsidP="008F1CD3">
      <w:pPr>
        <w:pStyle w:val="DefaultText"/>
        <w:numPr>
          <w:ilvl w:val="0"/>
          <w:numId w:val="3"/>
        </w:numPr>
        <w:spacing w:after="120"/>
        <w:ind w:left="630" w:hanging="585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540B3" w:rsidRDefault="00F540B3" w:rsidP="008F1CD3">
      <w:pPr>
        <w:pStyle w:val="DefaultText"/>
        <w:spacing w:before="120" w:after="120" w:line="360" w:lineRule="auto"/>
        <w:ind w:firstLine="630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Production Head.</w:t>
      </w:r>
      <w:r w:rsidRPr="00960D85">
        <w:rPr>
          <w:rFonts w:ascii="Tahoma" w:hAnsi="Tahoma" w:cs="Tahoma"/>
          <w:sz w:val="20"/>
          <w:szCs w:val="20"/>
        </w:rPr>
        <w:tab/>
      </w:r>
    </w:p>
    <w:p w:rsidR="00F540B3" w:rsidRPr="00960D85" w:rsidRDefault="00F540B3" w:rsidP="008F1CD3">
      <w:pPr>
        <w:pStyle w:val="DefaultText"/>
        <w:numPr>
          <w:ilvl w:val="0"/>
          <w:numId w:val="3"/>
        </w:numPr>
        <w:spacing w:after="120"/>
        <w:ind w:left="634" w:hanging="585"/>
        <w:rPr>
          <w:rFonts w:ascii="Tahoma" w:hAnsi="Tahoma" w:cs="Tahoma"/>
          <w:b/>
          <w:bCs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Procedure</w:t>
      </w:r>
    </w:p>
    <w:p w:rsidR="00F540B3" w:rsidRPr="008F1CD3" w:rsidRDefault="00F540B3" w:rsidP="008F1CD3">
      <w:pPr>
        <w:pStyle w:val="DefaultText"/>
        <w:numPr>
          <w:ilvl w:val="1"/>
          <w:numId w:val="6"/>
        </w:numPr>
        <w:spacing w:after="120"/>
        <w:ind w:left="634" w:right="45" w:hanging="567"/>
        <w:rPr>
          <w:rFonts w:ascii="Tahoma" w:hAnsi="Tahoma" w:cs="Tahoma"/>
          <w:sz w:val="20"/>
          <w:szCs w:val="20"/>
        </w:rPr>
      </w:pPr>
      <w:r w:rsidRPr="00CE5953">
        <w:rPr>
          <w:rFonts w:ascii="Tahoma" w:hAnsi="Tahoma" w:cs="Tahoma"/>
          <w:b/>
          <w:bCs/>
          <w:sz w:val="20"/>
          <w:szCs w:val="20"/>
        </w:rPr>
        <w:t>Prestart</w:t>
      </w:r>
      <w:r w:rsidRPr="00960D85">
        <w:rPr>
          <w:rFonts w:ascii="Tahoma" w:hAnsi="Tahoma" w:cs="Tahoma"/>
          <w:b/>
          <w:bCs/>
          <w:sz w:val="20"/>
          <w:szCs w:val="20"/>
        </w:rPr>
        <w:t xml:space="preserve"> Up</w:t>
      </w:r>
    </w:p>
    <w:p w:rsidR="00F540B3" w:rsidRPr="00960D85" w:rsidRDefault="00F540B3" w:rsidP="008F1CD3">
      <w:pPr>
        <w:pStyle w:val="DefaultText"/>
        <w:numPr>
          <w:ilvl w:val="2"/>
          <w:numId w:val="6"/>
        </w:numPr>
        <w:spacing w:after="120" w:line="360" w:lineRule="auto"/>
        <w:ind w:left="620" w:right="43" w:hanging="562"/>
        <w:rPr>
          <w:rFonts w:ascii="Tahoma" w:hAnsi="Tahoma" w:cs="Tahoma"/>
          <w:sz w:val="20"/>
          <w:szCs w:val="20"/>
        </w:rPr>
      </w:pPr>
      <w:r w:rsidRPr="00F540B3">
        <w:rPr>
          <w:rFonts w:ascii="Tahoma" w:hAnsi="Tahoma" w:cs="Tahoma"/>
          <w:bCs/>
          <w:sz w:val="20"/>
          <w:szCs w:val="20"/>
        </w:rPr>
        <w:t>Ensure</w:t>
      </w:r>
      <w:r w:rsidRPr="00F540B3">
        <w:rPr>
          <w:rFonts w:ascii="Tahoma" w:hAnsi="Tahoma" w:cs="Tahoma"/>
          <w:sz w:val="20"/>
          <w:szCs w:val="20"/>
        </w:rPr>
        <w:t xml:space="preserve"> </w:t>
      </w:r>
      <w:r w:rsidRPr="00960D85">
        <w:rPr>
          <w:rFonts w:ascii="Tahoma" w:hAnsi="Tahoma" w:cs="Tahoma"/>
          <w:sz w:val="20"/>
          <w:szCs w:val="20"/>
        </w:rPr>
        <w:t>that BPCR of the product is available along with BOM of Raw material, duly checked and signed by production, QA person and warehouse person.</w:t>
      </w:r>
    </w:p>
    <w:p w:rsidR="001169D1" w:rsidRDefault="001169D1" w:rsidP="001169D1">
      <w:pPr>
        <w:numPr>
          <w:ilvl w:val="1"/>
          <w:numId w:val="1"/>
        </w:numPr>
        <w:tabs>
          <w:tab w:val="clear" w:pos="1440"/>
        </w:tabs>
        <w:spacing w:after="120"/>
        <w:ind w:left="567" w:right="720" w:hanging="585"/>
        <w:jc w:val="both"/>
        <w:rPr>
          <w:rFonts w:ascii="Tahoma" w:hAnsi="Tahoma" w:cs="Tahoma"/>
          <w:b/>
          <w:bCs/>
          <w:sz w:val="20"/>
          <w:szCs w:val="20"/>
        </w:rPr>
        <w:sectPr w:rsidR="001169D1" w:rsidSect="00CE5953">
          <w:headerReference w:type="default" r:id="rId8"/>
          <w:footerReference w:type="default" r:id="rId9"/>
          <w:type w:val="continuous"/>
          <w:pgSz w:w="11907" w:h="16839" w:code="9"/>
          <w:pgMar w:top="1440" w:right="1332" w:bottom="1440" w:left="1440" w:header="720" w:footer="622" w:gutter="0"/>
          <w:cols w:space="720"/>
          <w:docGrid w:linePitch="360"/>
        </w:sectPr>
      </w:pPr>
    </w:p>
    <w:p w:rsidR="001169D1" w:rsidRDefault="001169D1">
      <w:pPr>
        <w:tabs>
          <w:tab w:val="left" w:pos="1476"/>
        </w:tabs>
        <w:rPr>
          <w:rFonts w:ascii="Tahoma" w:hAnsi="Tahoma" w:cs="Tahoma"/>
          <w:b/>
          <w:bCs/>
          <w:color w:val="FF6600"/>
          <w:sz w:val="20"/>
          <w:szCs w:val="20"/>
        </w:rPr>
      </w:pP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CE5953">
        <w:rPr>
          <w:rFonts w:ascii="Tahoma" w:hAnsi="Tahoma" w:cs="Tahoma"/>
          <w:bCs/>
          <w:sz w:val="20"/>
          <w:szCs w:val="20"/>
        </w:rPr>
        <w:t>Ensure</w:t>
      </w:r>
      <w:r w:rsidRPr="00960D85">
        <w:rPr>
          <w:rFonts w:ascii="Tahoma" w:hAnsi="Tahoma" w:cs="Tahoma"/>
          <w:sz w:val="20"/>
          <w:szCs w:val="20"/>
        </w:rPr>
        <w:t xml:space="preserve"> that dynamic pass box is in working condition and differential pressure is within the</w:t>
      </w:r>
    </w:p>
    <w:p w:rsidR="00CE5953" w:rsidRPr="00960D85" w:rsidRDefault="00517FFA" w:rsidP="00173D37">
      <w:pPr>
        <w:pStyle w:val="DefaultText"/>
        <w:spacing w:before="120" w:after="120" w:line="360" w:lineRule="auto"/>
        <w:ind w:left="1953" w:right="922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Specified</w:t>
      </w:r>
      <w:r w:rsidR="00CE5953" w:rsidRPr="00960D85">
        <w:rPr>
          <w:rFonts w:ascii="Tahoma" w:hAnsi="Tahoma" w:cs="Tahoma"/>
          <w:sz w:val="20"/>
          <w:szCs w:val="20"/>
        </w:rPr>
        <w:t xml:space="preserve"> limit.   </w:t>
      </w:r>
    </w:p>
    <w:p w:rsidR="007A3D20" w:rsidRPr="00CA0F21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CA0F21">
        <w:rPr>
          <w:rFonts w:ascii="Tahoma" w:hAnsi="Tahoma" w:cs="Tahoma"/>
          <w:bCs/>
          <w:sz w:val="20"/>
          <w:szCs w:val="20"/>
        </w:rPr>
        <w:t>Ensure</w:t>
      </w:r>
      <w:r w:rsidRPr="00CA0F21">
        <w:rPr>
          <w:rFonts w:ascii="Tahoma" w:hAnsi="Tahoma" w:cs="Tahoma"/>
          <w:sz w:val="20"/>
          <w:szCs w:val="20"/>
        </w:rPr>
        <w:t xml:space="preserve"> that temperature and humidity of the room is within specified limit as per the BPCR.</w:t>
      </w:r>
    </w:p>
    <w:p w:rsidR="00CE5953" w:rsidRPr="00960D85" w:rsidRDefault="00CE5953" w:rsidP="00173D37">
      <w:pPr>
        <w:pStyle w:val="DefaultText"/>
        <w:numPr>
          <w:ilvl w:val="1"/>
          <w:numId w:val="6"/>
        </w:numPr>
        <w:tabs>
          <w:tab w:val="left" w:pos="1152"/>
        </w:tabs>
        <w:spacing w:line="360" w:lineRule="auto"/>
        <w:ind w:left="1953" w:right="922" w:hanging="846"/>
        <w:jc w:val="both"/>
        <w:rPr>
          <w:rFonts w:ascii="Tahoma" w:hAnsi="Tahoma" w:cs="Tahoma"/>
          <w:b/>
          <w:bCs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>Operation</w:t>
      </w: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 xml:space="preserve">During receiving of sterile raw materials check the physical condition of the containers and ensure that the approved </w:t>
      </w:r>
      <w:r w:rsidR="005D3BFC" w:rsidRPr="00960D85">
        <w:rPr>
          <w:rFonts w:ascii="Tahoma" w:hAnsi="Tahoma" w:cs="Tahoma"/>
          <w:sz w:val="20"/>
          <w:szCs w:val="20"/>
        </w:rPr>
        <w:t>labels on the raw material containers are</w:t>
      </w:r>
      <w:r w:rsidRPr="00960D85">
        <w:rPr>
          <w:rFonts w:ascii="Tahoma" w:hAnsi="Tahoma" w:cs="Tahoma"/>
          <w:sz w:val="20"/>
          <w:szCs w:val="20"/>
        </w:rPr>
        <w:t xml:space="preserve"> affixed. Check and verify the following details on approved label.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7A3D20" w:rsidRDefault="008F1CD3" w:rsidP="00173D37">
      <w:pPr>
        <w:pStyle w:val="DefaultText"/>
        <w:numPr>
          <w:ilvl w:val="0"/>
          <w:numId w:val="11"/>
        </w:numPr>
        <w:tabs>
          <w:tab w:val="left" w:pos="1152"/>
          <w:tab w:val="left" w:pos="1998"/>
        </w:tabs>
        <w:spacing w:line="360" w:lineRule="auto"/>
        <w:ind w:left="1980" w:right="922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ab/>
      </w:r>
      <w:r w:rsidR="00CE5953" w:rsidRPr="007A3D20">
        <w:rPr>
          <w:rFonts w:ascii="Tahoma" w:hAnsi="Tahoma" w:cs="Tahoma"/>
          <w:sz w:val="20"/>
          <w:szCs w:val="20"/>
        </w:rPr>
        <w:t>Name of raw material</w:t>
      </w:r>
    </w:p>
    <w:p w:rsidR="00CE5953" w:rsidRDefault="008F1CD3" w:rsidP="00173D37">
      <w:pPr>
        <w:pStyle w:val="DefaultText"/>
        <w:numPr>
          <w:ilvl w:val="0"/>
          <w:numId w:val="11"/>
        </w:numPr>
        <w:tabs>
          <w:tab w:val="left" w:pos="1152"/>
        </w:tabs>
        <w:spacing w:line="360" w:lineRule="auto"/>
        <w:ind w:left="1980" w:right="922" w:firstLine="18"/>
        <w:jc w:val="both"/>
        <w:rPr>
          <w:rFonts w:ascii="Tahoma" w:hAnsi="Tahoma" w:cs="Tahoma"/>
          <w:sz w:val="20"/>
          <w:szCs w:val="20"/>
        </w:rPr>
      </w:pPr>
      <w:r w:rsidRPr="007A3D20">
        <w:rPr>
          <w:rFonts w:ascii="Tahoma" w:hAnsi="Tahoma" w:cs="Tahoma"/>
          <w:b/>
          <w:sz w:val="20"/>
          <w:szCs w:val="20"/>
        </w:rPr>
        <w:t xml:space="preserve">     </w:t>
      </w:r>
      <w:r w:rsidRPr="007A3D20">
        <w:rPr>
          <w:rFonts w:ascii="Tahoma" w:hAnsi="Tahoma" w:cs="Tahoma"/>
          <w:b/>
          <w:sz w:val="20"/>
          <w:szCs w:val="20"/>
        </w:rPr>
        <w:tab/>
      </w:r>
      <w:r w:rsidR="00CE5953" w:rsidRPr="00960D85">
        <w:rPr>
          <w:rFonts w:ascii="Tahoma" w:hAnsi="Tahoma" w:cs="Tahoma"/>
          <w:sz w:val="20"/>
          <w:szCs w:val="20"/>
        </w:rPr>
        <w:t>Item code</w:t>
      </w:r>
    </w:p>
    <w:p w:rsidR="00037C77" w:rsidRPr="00960D85" w:rsidRDefault="00037C77" w:rsidP="00173D37">
      <w:pPr>
        <w:pStyle w:val="DefaultText"/>
        <w:numPr>
          <w:ilvl w:val="0"/>
          <w:numId w:val="11"/>
        </w:numPr>
        <w:tabs>
          <w:tab w:val="left" w:pos="1152"/>
        </w:tabs>
        <w:spacing w:line="360" w:lineRule="auto"/>
        <w:ind w:left="1980" w:right="922" w:firstLine="2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B.No</w:t>
      </w:r>
    </w:p>
    <w:p w:rsidR="00CE5953" w:rsidRPr="00960D85" w:rsidRDefault="00CE5953" w:rsidP="00173D37">
      <w:pPr>
        <w:pStyle w:val="DefaultText"/>
        <w:numPr>
          <w:ilvl w:val="0"/>
          <w:numId w:val="11"/>
        </w:numPr>
        <w:tabs>
          <w:tab w:val="left" w:pos="1152"/>
          <w:tab w:val="left" w:pos="2880"/>
          <w:tab w:val="left" w:pos="2970"/>
        </w:tabs>
        <w:spacing w:line="360" w:lineRule="auto"/>
        <w:ind w:left="1980" w:right="922" w:firstLine="18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A.R.No. of API</w:t>
      </w:r>
    </w:p>
    <w:p w:rsidR="00CE5953" w:rsidRPr="00960D85" w:rsidRDefault="00CE5953" w:rsidP="00173D37">
      <w:pPr>
        <w:pStyle w:val="DefaultText"/>
        <w:numPr>
          <w:ilvl w:val="0"/>
          <w:numId w:val="11"/>
        </w:numPr>
        <w:tabs>
          <w:tab w:val="left" w:pos="1152"/>
          <w:tab w:val="left" w:pos="2880"/>
          <w:tab w:val="left" w:pos="2970"/>
        </w:tabs>
        <w:spacing w:line="360" w:lineRule="auto"/>
        <w:ind w:left="1980" w:right="922" w:firstLine="18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Manufacturing Date of API</w:t>
      </w:r>
    </w:p>
    <w:p w:rsidR="00CE5953" w:rsidRPr="00960D85" w:rsidRDefault="00CE5953" w:rsidP="00173D37">
      <w:pPr>
        <w:pStyle w:val="DefaultText"/>
        <w:numPr>
          <w:ilvl w:val="0"/>
          <w:numId w:val="11"/>
        </w:numPr>
        <w:tabs>
          <w:tab w:val="left" w:pos="1152"/>
          <w:tab w:val="left" w:pos="2880"/>
          <w:tab w:val="left" w:pos="2970"/>
        </w:tabs>
        <w:spacing w:line="360" w:lineRule="auto"/>
        <w:ind w:left="1980" w:right="922" w:firstLine="0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Expiry date of API</w:t>
      </w:r>
    </w:p>
    <w:p w:rsidR="00037C77" w:rsidRDefault="00CE5953" w:rsidP="00173D37">
      <w:pPr>
        <w:pStyle w:val="DefaultText"/>
        <w:numPr>
          <w:ilvl w:val="0"/>
          <w:numId w:val="11"/>
        </w:numPr>
        <w:tabs>
          <w:tab w:val="left" w:pos="1152"/>
          <w:tab w:val="left" w:pos="2880"/>
          <w:tab w:val="left" w:pos="2970"/>
        </w:tabs>
        <w:spacing w:line="360" w:lineRule="auto"/>
        <w:ind w:left="1980" w:right="922" w:firstLine="0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Retest date of API</w:t>
      </w:r>
    </w:p>
    <w:p w:rsidR="008F1CD3" w:rsidRDefault="00037C77" w:rsidP="00173D37">
      <w:pPr>
        <w:pStyle w:val="DefaultText"/>
        <w:numPr>
          <w:ilvl w:val="0"/>
          <w:numId w:val="11"/>
        </w:numPr>
        <w:tabs>
          <w:tab w:val="left" w:pos="1152"/>
          <w:tab w:val="left" w:pos="2880"/>
          <w:tab w:val="left" w:pos="2970"/>
        </w:tabs>
        <w:spacing w:line="360" w:lineRule="auto"/>
        <w:ind w:left="1980" w:right="922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Potency</w:t>
      </w:r>
      <w:r w:rsidR="00CE5953"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173D37">
      <w:pPr>
        <w:pStyle w:val="DefaultText"/>
        <w:tabs>
          <w:tab w:val="left" w:pos="1152"/>
        </w:tabs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="008F1CD3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After verification of the weight transfer the RM containers to the RM storage area in the respective injectable lines.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Verify the weight and enter the values in the BPCR of the product for which the material was dispensed. Get it verified by QA personnel.</w:t>
      </w: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 xml:space="preserve">Mop the outer surface of container with the help of lint free mop using </w:t>
      </w:r>
      <w:r w:rsidR="00037C77">
        <w:rPr>
          <w:rFonts w:ascii="Tahoma" w:hAnsi="Tahoma" w:cs="Tahoma"/>
          <w:sz w:val="20"/>
          <w:szCs w:val="20"/>
        </w:rPr>
        <w:t>70% IPA</w:t>
      </w:r>
      <w:r w:rsidRPr="00960D85">
        <w:rPr>
          <w:rFonts w:ascii="Tahoma" w:hAnsi="Tahoma" w:cs="Tahoma"/>
          <w:sz w:val="20"/>
          <w:szCs w:val="20"/>
        </w:rPr>
        <w:t xml:space="preserve"> solution thoroughly. Place the container in </w:t>
      </w:r>
      <w:r w:rsidR="00037C77">
        <w:rPr>
          <w:rFonts w:ascii="Tahoma" w:hAnsi="Tahoma" w:cs="Tahoma"/>
          <w:sz w:val="20"/>
          <w:szCs w:val="20"/>
        </w:rPr>
        <w:t xml:space="preserve">dynamic </w:t>
      </w:r>
      <w:r w:rsidRPr="00960D85">
        <w:rPr>
          <w:rFonts w:ascii="Tahoma" w:hAnsi="Tahoma" w:cs="Tahoma"/>
          <w:sz w:val="20"/>
          <w:szCs w:val="20"/>
        </w:rPr>
        <w:t>pass box, close the door</w:t>
      </w:r>
      <w:r w:rsidR="00037C77">
        <w:rPr>
          <w:rFonts w:ascii="Tahoma" w:hAnsi="Tahoma" w:cs="Tahoma"/>
          <w:sz w:val="20"/>
          <w:szCs w:val="20"/>
        </w:rPr>
        <w:t>,</w:t>
      </w:r>
      <w:r w:rsidRPr="00960D85">
        <w:rPr>
          <w:rFonts w:ascii="Tahoma" w:hAnsi="Tahoma" w:cs="Tahoma"/>
          <w:sz w:val="20"/>
          <w:szCs w:val="20"/>
        </w:rPr>
        <w:t xml:space="preserve"> place three to five container or as per space available in </w:t>
      </w:r>
      <w:r w:rsidR="00037C77">
        <w:rPr>
          <w:rFonts w:ascii="Tahoma" w:hAnsi="Tahoma" w:cs="Tahoma"/>
          <w:sz w:val="20"/>
          <w:szCs w:val="20"/>
        </w:rPr>
        <w:t>dynamic</w:t>
      </w:r>
      <w:r w:rsidRPr="00960D85">
        <w:rPr>
          <w:rFonts w:ascii="Tahoma" w:hAnsi="Tahoma" w:cs="Tahoma"/>
          <w:sz w:val="20"/>
          <w:szCs w:val="20"/>
        </w:rPr>
        <w:t xml:space="preserve"> pass box allow them to stay under UV for 10 minutes then ask the person in aseptic area to remove the container under LAF.</w:t>
      </w:r>
    </w:p>
    <w:p w:rsidR="00037C77" w:rsidRDefault="00037C77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037C77">
        <w:rPr>
          <w:rFonts w:ascii="Tahoma" w:hAnsi="Tahoma" w:cs="Tahoma"/>
          <w:sz w:val="20"/>
          <w:szCs w:val="20"/>
        </w:rPr>
        <w:t xml:space="preserve">In aseptic area mop </w:t>
      </w:r>
      <w:r w:rsidR="00CE5953" w:rsidRPr="00037C77">
        <w:rPr>
          <w:rFonts w:ascii="Tahoma" w:hAnsi="Tahoma" w:cs="Tahoma"/>
          <w:sz w:val="20"/>
          <w:szCs w:val="20"/>
        </w:rPr>
        <w:t xml:space="preserve">the container with the help of sterile lint free mop using freshly prepared 70% IPA (Use before 72hrs). </w:t>
      </w:r>
    </w:p>
    <w:p w:rsidR="00037C77" w:rsidRDefault="00037C77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Weigh each container.</w:t>
      </w:r>
    </w:p>
    <w:p w:rsidR="00CE5953" w:rsidRPr="00037C77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037C77">
        <w:rPr>
          <w:rFonts w:ascii="Tahoma" w:hAnsi="Tahoma" w:cs="Tahoma"/>
          <w:sz w:val="20"/>
          <w:szCs w:val="20"/>
        </w:rPr>
        <w:t>Transfer RM container to the vial filling room of the aseptic area, mop the container with 70% IPA using lint free sterile mop.</w:t>
      </w:r>
    </w:p>
    <w:p w:rsidR="00CE5953" w:rsidRPr="00960D85" w:rsidRDefault="00CE5953" w:rsidP="00173D37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Open the lid of the container under LAF and charge the sterile raw material in the hopper of the vial-filling machine.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8F1CD3">
      <w:pPr>
        <w:pStyle w:val="DefaultText"/>
        <w:numPr>
          <w:ilvl w:val="2"/>
          <w:numId w:val="6"/>
        </w:numPr>
        <w:spacing w:line="360" w:lineRule="auto"/>
        <w:ind w:left="1953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lastRenderedPageBreak/>
        <w:t>Adjust the weight and start the filling of vial a</w:t>
      </w:r>
      <w:r w:rsidR="00CA0F21">
        <w:rPr>
          <w:rFonts w:ascii="Tahoma" w:hAnsi="Tahoma" w:cs="Tahoma"/>
          <w:sz w:val="20"/>
          <w:szCs w:val="20"/>
        </w:rPr>
        <w:t>s per SOP No. PC/094</w:t>
      </w:r>
      <w:r w:rsidRPr="00960D85">
        <w:rPr>
          <w:rFonts w:ascii="Tahoma" w:hAnsi="Tahoma" w:cs="Tahoma"/>
          <w:sz w:val="20"/>
          <w:szCs w:val="20"/>
        </w:rPr>
        <w:t>.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E46AEF">
      <w:pPr>
        <w:pStyle w:val="DefaultText"/>
        <w:numPr>
          <w:ilvl w:val="2"/>
          <w:numId w:val="6"/>
        </w:numPr>
        <w:spacing w:before="120" w:after="120" w:line="360" w:lineRule="auto"/>
        <w:ind w:left="1958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 xml:space="preserve">Continue the filling operation till </w:t>
      </w:r>
      <w:r w:rsidR="005D3BFC" w:rsidRPr="00960D85">
        <w:rPr>
          <w:rFonts w:ascii="Tahoma" w:hAnsi="Tahoma" w:cs="Tahoma"/>
          <w:sz w:val="20"/>
          <w:szCs w:val="20"/>
        </w:rPr>
        <w:t>the entire</w:t>
      </w:r>
      <w:r w:rsidRPr="00960D85">
        <w:rPr>
          <w:rFonts w:ascii="Tahoma" w:hAnsi="Tahoma" w:cs="Tahoma"/>
          <w:sz w:val="20"/>
          <w:szCs w:val="20"/>
        </w:rPr>
        <w:t xml:space="preserve"> RM gets utilized.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</w:p>
    <w:p w:rsidR="00CE5953" w:rsidRPr="00960D85" w:rsidRDefault="00CE5953" w:rsidP="00E46AEF">
      <w:pPr>
        <w:pStyle w:val="DefaultText"/>
        <w:numPr>
          <w:ilvl w:val="2"/>
          <w:numId w:val="6"/>
        </w:numPr>
        <w:spacing w:before="120" w:after="120" w:line="360" w:lineRule="auto"/>
        <w:ind w:left="1958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For blending operation the abo</w:t>
      </w:r>
      <w:r w:rsidR="00037C77">
        <w:rPr>
          <w:rFonts w:ascii="Tahoma" w:hAnsi="Tahoma" w:cs="Tahoma"/>
          <w:sz w:val="20"/>
          <w:szCs w:val="20"/>
        </w:rPr>
        <w:t>ve operation remain same up to 6</w:t>
      </w:r>
      <w:r w:rsidR="008F1CD3">
        <w:rPr>
          <w:rFonts w:ascii="Tahoma" w:hAnsi="Tahoma" w:cs="Tahoma"/>
          <w:sz w:val="20"/>
          <w:szCs w:val="20"/>
        </w:rPr>
        <w:t>.2.</w:t>
      </w:r>
      <w:r w:rsidR="00037C77">
        <w:rPr>
          <w:rFonts w:ascii="Tahoma" w:hAnsi="Tahoma" w:cs="Tahoma"/>
          <w:sz w:val="20"/>
          <w:szCs w:val="20"/>
        </w:rPr>
        <w:t>8</w:t>
      </w:r>
      <w:r w:rsidR="008F1CD3">
        <w:rPr>
          <w:rFonts w:ascii="Tahoma" w:hAnsi="Tahoma" w:cs="Tahoma"/>
          <w:sz w:val="20"/>
          <w:szCs w:val="20"/>
        </w:rPr>
        <w:t xml:space="preserve"> then open the RM under </w:t>
      </w:r>
      <w:r w:rsidRPr="00960D85">
        <w:rPr>
          <w:rFonts w:ascii="Tahoma" w:hAnsi="Tahoma" w:cs="Tahoma"/>
          <w:sz w:val="20"/>
          <w:szCs w:val="20"/>
        </w:rPr>
        <w:t>LAF in blending room, weigh the required quantity of raw material under LAF in pre sterilized container.</w:t>
      </w:r>
    </w:p>
    <w:p w:rsidR="00F97058" w:rsidRDefault="00CE5953" w:rsidP="00E46AEF">
      <w:pPr>
        <w:pStyle w:val="DefaultText"/>
        <w:numPr>
          <w:ilvl w:val="2"/>
          <w:numId w:val="6"/>
        </w:numPr>
        <w:spacing w:before="120" w:after="120" w:line="360" w:lineRule="auto"/>
        <w:ind w:left="1958" w:right="922" w:hanging="846"/>
        <w:jc w:val="both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Charge the material in sterile blender and start the blending operation as per SOP No.</w:t>
      </w:r>
      <w:r w:rsidR="00CA0F21">
        <w:rPr>
          <w:rFonts w:ascii="Tahoma" w:hAnsi="Tahoma" w:cs="Tahoma"/>
          <w:sz w:val="20"/>
          <w:szCs w:val="20"/>
        </w:rPr>
        <w:t xml:space="preserve"> PC/104.</w:t>
      </w:r>
    </w:p>
    <w:p w:rsidR="00E71383" w:rsidRPr="00E46AEF" w:rsidRDefault="00E71383" w:rsidP="00E71383">
      <w:pPr>
        <w:pStyle w:val="DefaultText"/>
        <w:spacing w:before="120" w:after="120" w:line="360" w:lineRule="auto"/>
        <w:ind w:left="1958" w:right="922"/>
        <w:jc w:val="both"/>
        <w:rPr>
          <w:rFonts w:ascii="Tahoma" w:hAnsi="Tahoma" w:cs="Tahoma"/>
          <w:sz w:val="20"/>
          <w:szCs w:val="20"/>
        </w:rPr>
      </w:pPr>
    </w:p>
    <w:p w:rsidR="00CE5953" w:rsidRPr="00960D85" w:rsidRDefault="00CE5953" w:rsidP="00E46AEF">
      <w:pPr>
        <w:pStyle w:val="DefaultText"/>
        <w:numPr>
          <w:ilvl w:val="0"/>
          <w:numId w:val="3"/>
        </w:numPr>
        <w:spacing w:after="120"/>
        <w:ind w:left="1953" w:hanging="846"/>
        <w:rPr>
          <w:rFonts w:ascii="Tahoma" w:hAnsi="Tahoma" w:cs="Tahoma"/>
          <w:b/>
          <w:sz w:val="20"/>
          <w:szCs w:val="20"/>
        </w:rPr>
      </w:pPr>
      <w:r w:rsidRPr="00F97058">
        <w:rPr>
          <w:rFonts w:ascii="Tahoma" w:hAnsi="Tahoma" w:cs="Tahoma"/>
          <w:b/>
          <w:bCs/>
          <w:sz w:val="20"/>
          <w:szCs w:val="20"/>
        </w:rPr>
        <w:t>Annexure</w:t>
      </w:r>
      <w:r w:rsidRPr="00960D85">
        <w:rPr>
          <w:rFonts w:ascii="Tahoma" w:hAnsi="Tahoma" w:cs="Tahoma"/>
          <w:b/>
          <w:sz w:val="20"/>
          <w:szCs w:val="20"/>
        </w:rPr>
        <w:t xml:space="preserve"> (S)</w:t>
      </w:r>
    </w:p>
    <w:p w:rsidR="00CE5953" w:rsidRDefault="00CE5953" w:rsidP="00E71383">
      <w:pPr>
        <w:pStyle w:val="DefaultText"/>
        <w:tabs>
          <w:tab w:val="left" w:pos="1800"/>
          <w:tab w:val="left" w:pos="4540"/>
        </w:tabs>
        <w:spacing w:before="120" w:after="120"/>
        <w:ind w:left="1953" w:right="-180"/>
        <w:rPr>
          <w:rFonts w:ascii="Tahoma" w:hAnsi="Tahoma" w:cs="Tahoma"/>
          <w:b/>
          <w:sz w:val="20"/>
          <w:szCs w:val="20"/>
        </w:rPr>
      </w:pPr>
      <w:r w:rsidRPr="00960D85">
        <w:rPr>
          <w:rFonts w:ascii="Tahoma" w:hAnsi="Tahoma" w:cs="Tahoma"/>
          <w:b/>
          <w:sz w:val="20"/>
          <w:szCs w:val="20"/>
        </w:rPr>
        <w:t>NA</w:t>
      </w:r>
    </w:p>
    <w:p w:rsidR="00E71383" w:rsidRPr="00960D85" w:rsidRDefault="00E71383" w:rsidP="00E46AEF">
      <w:pPr>
        <w:pStyle w:val="DefaultText"/>
        <w:tabs>
          <w:tab w:val="left" w:pos="1800"/>
          <w:tab w:val="left" w:pos="4540"/>
        </w:tabs>
        <w:spacing w:before="120" w:after="120"/>
        <w:ind w:left="1380" w:right="-180"/>
        <w:rPr>
          <w:rFonts w:ascii="Tahoma" w:hAnsi="Tahoma" w:cs="Tahoma"/>
          <w:b/>
          <w:sz w:val="20"/>
          <w:szCs w:val="20"/>
        </w:rPr>
      </w:pPr>
    </w:p>
    <w:p w:rsidR="00CE5953" w:rsidRPr="00960D85" w:rsidRDefault="00CE5953" w:rsidP="00E46AEF">
      <w:pPr>
        <w:pStyle w:val="DefaultText"/>
        <w:numPr>
          <w:ilvl w:val="0"/>
          <w:numId w:val="3"/>
        </w:numPr>
        <w:spacing w:after="120"/>
        <w:ind w:left="1953" w:hanging="855"/>
        <w:rPr>
          <w:rFonts w:ascii="Tahoma" w:hAnsi="Tahoma" w:cs="Tahoma"/>
          <w:b/>
          <w:sz w:val="20"/>
          <w:szCs w:val="20"/>
        </w:rPr>
      </w:pPr>
      <w:r w:rsidRPr="00960D85">
        <w:rPr>
          <w:rFonts w:ascii="Tahoma" w:hAnsi="Tahoma" w:cs="Tahoma"/>
          <w:b/>
          <w:sz w:val="20"/>
          <w:szCs w:val="20"/>
        </w:rPr>
        <w:t>Reference (S)</w:t>
      </w:r>
    </w:p>
    <w:p w:rsidR="00CE5953" w:rsidRPr="00C228BB" w:rsidRDefault="00CA0F21" w:rsidP="007A3D20">
      <w:pPr>
        <w:pStyle w:val="DefaultText"/>
        <w:tabs>
          <w:tab w:val="left" w:pos="1800"/>
          <w:tab w:val="left" w:pos="1980"/>
          <w:tab w:val="left" w:pos="4540"/>
        </w:tabs>
        <w:spacing w:before="120" w:after="120"/>
        <w:ind w:left="1953" w:right="-180"/>
        <w:rPr>
          <w:rFonts w:ascii="Tahoma" w:hAnsi="Tahoma" w:cs="Tahoma"/>
          <w:sz w:val="20"/>
          <w:szCs w:val="20"/>
        </w:rPr>
      </w:pPr>
      <w:r w:rsidRPr="00CA0F21">
        <w:rPr>
          <w:rFonts w:ascii="Tahoma" w:hAnsi="Tahoma" w:cs="Tahoma"/>
          <w:b/>
          <w:sz w:val="20"/>
          <w:szCs w:val="20"/>
        </w:rPr>
        <w:t>SOP. NO</w:t>
      </w:r>
      <w:r>
        <w:rPr>
          <w:rFonts w:ascii="Tahoma" w:hAnsi="Tahoma" w:cs="Tahoma"/>
          <w:sz w:val="20"/>
          <w:szCs w:val="20"/>
        </w:rPr>
        <w:t xml:space="preserve">. - </w:t>
      </w:r>
      <w:r w:rsidR="00A457BF">
        <w:rPr>
          <w:rFonts w:ascii="Tahoma" w:hAnsi="Tahoma" w:cs="Tahoma"/>
          <w:sz w:val="20"/>
          <w:szCs w:val="20"/>
        </w:rPr>
        <w:t>PC/094</w:t>
      </w:r>
    </w:p>
    <w:p w:rsidR="00E71383" w:rsidRPr="00C228BB" w:rsidRDefault="00FC2803" w:rsidP="00CA0F21">
      <w:pPr>
        <w:pStyle w:val="DefaultText"/>
        <w:tabs>
          <w:tab w:val="left" w:pos="1800"/>
          <w:tab w:val="left" w:pos="1980"/>
          <w:tab w:val="left" w:pos="4540"/>
        </w:tabs>
        <w:spacing w:before="120" w:after="120"/>
        <w:ind w:left="1953" w:right="-180" w:firstLine="101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A457BF">
        <w:rPr>
          <w:rFonts w:ascii="Tahoma" w:hAnsi="Tahoma" w:cs="Tahoma"/>
          <w:sz w:val="20"/>
          <w:szCs w:val="20"/>
        </w:rPr>
        <w:t>PC/104</w:t>
      </w:r>
    </w:p>
    <w:p w:rsidR="007A3D20" w:rsidRPr="00E46AEF" w:rsidRDefault="007A3D20" w:rsidP="00E46AEF">
      <w:pPr>
        <w:pStyle w:val="DefaultText"/>
        <w:tabs>
          <w:tab w:val="left" w:pos="1800"/>
          <w:tab w:val="left" w:pos="1980"/>
          <w:tab w:val="left" w:pos="4540"/>
        </w:tabs>
        <w:spacing w:before="120" w:after="120"/>
        <w:ind w:left="720" w:right="-180"/>
        <w:rPr>
          <w:rFonts w:ascii="Tahoma" w:hAnsi="Tahoma" w:cs="Tahoma"/>
          <w:b/>
          <w:sz w:val="20"/>
          <w:szCs w:val="20"/>
        </w:rPr>
      </w:pPr>
    </w:p>
    <w:p w:rsidR="00BE507F" w:rsidRDefault="00205D0E" w:rsidP="00E46AEF">
      <w:pPr>
        <w:pStyle w:val="DefaultText"/>
        <w:numPr>
          <w:ilvl w:val="0"/>
          <w:numId w:val="3"/>
        </w:numPr>
        <w:tabs>
          <w:tab w:val="left" w:pos="1980"/>
          <w:tab w:val="left" w:pos="2070"/>
        </w:tabs>
        <w:spacing w:after="120"/>
        <w:ind w:left="1890" w:hanging="79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A26665">
        <w:rPr>
          <w:rFonts w:ascii="Tahoma" w:hAnsi="Tahoma" w:cs="Tahoma"/>
          <w:b/>
          <w:bCs/>
          <w:sz w:val="20"/>
          <w:szCs w:val="20"/>
        </w:rPr>
        <w:t>Glossary</w:t>
      </w:r>
      <w:r w:rsidR="00CE5953" w:rsidRPr="00960D85">
        <w:rPr>
          <w:rFonts w:ascii="Tahoma" w:hAnsi="Tahoma" w:cs="Tahoma"/>
          <w:b/>
          <w:bCs/>
          <w:sz w:val="20"/>
          <w:szCs w:val="20"/>
        </w:rPr>
        <w:tab/>
      </w:r>
    </w:p>
    <w:p w:rsidR="00CE5953" w:rsidRPr="00960D85" w:rsidRDefault="00CE5953" w:rsidP="00BE507F">
      <w:pPr>
        <w:pStyle w:val="DefaultText"/>
        <w:tabs>
          <w:tab w:val="left" w:pos="1980"/>
          <w:tab w:val="left" w:pos="2070"/>
        </w:tabs>
        <w:spacing w:after="120"/>
        <w:ind w:left="1890"/>
        <w:rPr>
          <w:rFonts w:ascii="Tahoma" w:hAnsi="Tahoma" w:cs="Tahoma"/>
          <w:b/>
          <w:bCs/>
          <w:sz w:val="20"/>
          <w:szCs w:val="20"/>
        </w:rPr>
      </w:pPr>
      <w:r w:rsidRPr="00960D85">
        <w:rPr>
          <w:rFonts w:ascii="Tahoma" w:hAnsi="Tahoma" w:cs="Tahoma"/>
          <w:b/>
          <w:bCs/>
          <w:sz w:val="20"/>
          <w:szCs w:val="20"/>
        </w:rPr>
        <w:tab/>
      </w:r>
    </w:p>
    <w:p w:rsidR="00E46AEF" w:rsidRDefault="00CE5953" w:rsidP="00FC2803">
      <w:pPr>
        <w:pStyle w:val="DefaultText"/>
        <w:spacing w:line="360" w:lineRule="auto"/>
        <w:ind w:firstLine="1935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 xml:space="preserve">SOP   </w:t>
      </w:r>
      <w:r w:rsidRPr="00960D85">
        <w:rPr>
          <w:rFonts w:ascii="Tahoma" w:hAnsi="Tahoma" w:cs="Tahoma"/>
          <w:sz w:val="20"/>
          <w:szCs w:val="20"/>
        </w:rPr>
        <w:tab/>
        <w:t>: Standard Operating Procedure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  <w:t xml:space="preserve">  </w:t>
      </w:r>
    </w:p>
    <w:p w:rsidR="00CE5953" w:rsidRPr="00960D85" w:rsidRDefault="00CE5953" w:rsidP="00FC2803">
      <w:pPr>
        <w:pStyle w:val="DefaultText"/>
        <w:tabs>
          <w:tab w:val="left" w:pos="1980"/>
        </w:tabs>
        <w:spacing w:line="360" w:lineRule="auto"/>
        <w:ind w:left="1980" w:hanging="18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LAF</w:t>
      </w:r>
      <w:r w:rsidRPr="00960D85">
        <w:rPr>
          <w:rFonts w:ascii="Tahoma" w:hAnsi="Tahoma" w:cs="Tahoma"/>
          <w:sz w:val="20"/>
          <w:szCs w:val="20"/>
        </w:rPr>
        <w:tab/>
        <w:t>: Laminar air flow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="00BD0673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68AA">
        <w:rPr>
          <w:rFonts w:ascii="Tahoma" w:hAnsi="Tahoma" w:cs="Tahoma"/>
          <w:sz w:val="20"/>
          <w:szCs w:val="20"/>
        </w:rPr>
        <w:t xml:space="preserve">                            </w:t>
      </w:r>
      <w:r w:rsidRPr="00960D85">
        <w:rPr>
          <w:rFonts w:ascii="Tahoma" w:hAnsi="Tahoma" w:cs="Tahoma"/>
          <w:sz w:val="20"/>
          <w:szCs w:val="20"/>
        </w:rPr>
        <w:t xml:space="preserve">    </w:t>
      </w:r>
      <w:r w:rsidR="00E46AEF">
        <w:rPr>
          <w:rFonts w:ascii="Tahoma" w:hAnsi="Tahoma" w:cs="Tahoma"/>
          <w:sz w:val="20"/>
          <w:szCs w:val="20"/>
        </w:rPr>
        <w:t xml:space="preserve">   </w:t>
      </w:r>
      <w:r w:rsidRPr="00960D85">
        <w:rPr>
          <w:rFonts w:ascii="Tahoma" w:hAnsi="Tahoma" w:cs="Tahoma"/>
          <w:sz w:val="20"/>
          <w:szCs w:val="20"/>
        </w:rPr>
        <w:t>IPA</w:t>
      </w:r>
      <w:r w:rsidRPr="00960D85">
        <w:rPr>
          <w:rFonts w:ascii="Tahoma" w:hAnsi="Tahoma" w:cs="Tahoma"/>
          <w:sz w:val="20"/>
          <w:szCs w:val="20"/>
        </w:rPr>
        <w:tab/>
        <w:t>: Isopropyl Alcohol</w:t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ab/>
        <w:t xml:space="preserve">                 NO     </w:t>
      </w:r>
      <w:r w:rsidR="00E46AEF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 xml:space="preserve">: Number  </w:t>
      </w:r>
    </w:p>
    <w:p w:rsidR="00CE5953" w:rsidRPr="00960D85" w:rsidRDefault="00CE5953" w:rsidP="00FC2803">
      <w:pPr>
        <w:pStyle w:val="DefaultText"/>
        <w:spacing w:line="360" w:lineRule="auto"/>
        <w:ind w:left="1944" w:firstLine="36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QA</w:t>
      </w:r>
      <w:r w:rsidR="00E46AEF">
        <w:rPr>
          <w:rFonts w:ascii="Tahoma" w:hAnsi="Tahoma" w:cs="Tahoma"/>
          <w:sz w:val="20"/>
          <w:szCs w:val="20"/>
        </w:rPr>
        <w:tab/>
      </w:r>
      <w:r w:rsidR="00A457BF">
        <w:rPr>
          <w:rFonts w:ascii="Tahoma" w:hAnsi="Tahoma" w:cs="Tahoma"/>
          <w:sz w:val="20"/>
          <w:szCs w:val="20"/>
        </w:rPr>
        <w:t xml:space="preserve">: </w:t>
      </w:r>
      <w:r w:rsidRPr="00960D85">
        <w:rPr>
          <w:rFonts w:ascii="Tahoma" w:hAnsi="Tahoma" w:cs="Tahoma"/>
          <w:sz w:val="20"/>
          <w:szCs w:val="20"/>
        </w:rPr>
        <w:t>Quality Assurance</w:t>
      </w:r>
    </w:p>
    <w:p w:rsidR="00CE5953" w:rsidRPr="00960D85" w:rsidRDefault="00CE5953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BPCR</w:t>
      </w:r>
      <w:r w:rsidRPr="00960D85">
        <w:rPr>
          <w:rFonts w:ascii="Tahoma" w:hAnsi="Tahoma" w:cs="Tahoma"/>
          <w:sz w:val="20"/>
          <w:szCs w:val="20"/>
        </w:rPr>
        <w:tab/>
        <w:t>: Batch production &amp; control record</w:t>
      </w:r>
    </w:p>
    <w:p w:rsidR="00CE5953" w:rsidRPr="00960D85" w:rsidRDefault="00CE5953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BOM</w:t>
      </w:r>
      <w:r w:rsidRPr="00960D85">
        <w:rPr>
          <w:rFonts w:ascii="Tahoma" w:hAnsi="Tahoma" w:cs="Tahoma"/>
          <w:sz w:val="20"/>
          <w:szCs w:val="20"/>
        </w:rPr>
        <w:tab/>
        <w:t xml:space="preserve">: Bill </w:t>
      </w:r>
      <w:r w:rsidR="00E46AEF" w:rsidRPr="00960D85">
        <w:rPr>
          <w:rFonts w:ascii="Tahoma" w:hAnsi="Tahoma" w:cs="Tahoma"/>
          <w:sz w:val="20"/>
          <w:szCs w:val="20"/>
        </w:rPr>
        <w:t>of</w:t>
      </w:r>
      <w:r w:rsidRPr="00960D85">
        <w:rPr>
          <w:rFonts w:ascii="Tahoma" w:hAnsi="Tahoma" w:cs="Tahoma"/>
          <w:sz w:val="20"/>
          <w:szCs w:val="20"/>
        </w:rPr>
        <w:t xml:space="preserve"> Material </w:t>
      </w:r>
    </w:p>
    <w:p w:rsidR="00CE5953" w:rsidRPr="00960D85" w:rsidRDefault="00CE5953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RM</w:t>
      </w:r>
      <w:r w:rsidRPr="00960D85">
        <w:rPr>
          <w:rFonts w:ascii="Tahoma" w:hAnsi="Tahoma" w:cs="Tahoma"/>
          <w:sz w:val="20"/>
          <w:szCs w:val="20"/>
        </w:rPr>
        <w:tab/>
        <w:t>: Raw Material</w:t>
      </w:r>
    </w:p>
    <w:p w:rsidR="00CE5953" w:rsidRDefault="00CE5953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 w:rsidRPr="00960D85">
        <w:rPr>
          <w:rFonts w:ascii="Tahoma" w:hAnsi="Tahoma" w:cs="Tahoma"/>
          <w:sz w:val="20"/>
          <w:szCs w:val="20"/>
        </w:rPr>
        <w:t>PC</w:t>
      </w:r>
      <w:r w:rsidR="00E46AEF">
        <w:rPr>
          <w:rFonts w:ascii="Tahoma" w:hAnsi="Tahoma" w:cs="Tahoma"/>
          <w:sz w:val="20"/>
          <w:szCs w:val="20"/>
        </w:rPr>
        <w:tab/>
      </w:r>
      <w:r w:rsidRPr="00960D85">
        <w:rPr>
          <w:rFonts w:ascii="Tahoma" w:hAnsi="Tahoma" w:cs="Tahoma"/>
          <w:sz w:val="20"/>
          <w:szCs w:val="20"/>
        </w:rPr>
        <w:t>: Production C-Block</w:t>
      </w:r>
      <w:r w:rsidRPr="00960D85">
        <w:rPr>
          <w:rFonts w:ascii="Tahoma" w:hAnsi="Tahoma" w:cs="Tahoma"/>
          <w:sz w:val="20"/>
          <w:szCs w:val="20"/>
        </w:rPr>
        <w:tab/>
      </w:r>
    </w:p>
    <w:p w:rsidR="00037C77" w:rsidRDefault="00037C77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A.R.No.</w:t>
      </w:r>
      <w:r>
        <w:rPr>
          <w:rFonts w:ascii="Tahoma" w:hAnsi="Tahoma" w:cs="Tahoma"/>
          <w:sz w:val="20"/>
          <w:szCs w:val="20"/>
        </w:rPr>
        <w:tab/>
        <w:t>: Analytical Report Number</w:t>
      </w:r>
    </w:p>
    <w:p w:rsidR="00037C77" w:rsidRPr="00960D85" w:rsidRDefault="00037C77" w:rsidP="00FC2803">
      <w:pPr>
        <w:pStyle w:val="DefaultText"/>
        <w:spacing w:line="360" w:lineRule="auto"/>
        <w:ind w:firstLine="194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B.No. </w:t>
      </w:r>
      <w:r>
        <w:rPr>
          <w:rFonts w:ascii="Tahoma" w:hAnsi="Tahoma" w:cs="Tahoma"/>
          <w:sz w:val="20"/>
          <w:szCs w:val="20"/>
        </w:rPr>
        <w:tab/>
        <w:t>: Batch number.</w:t>
      </w:r>
    </w:p>
    <w:p w:rsidR="001169D1" w:rsidRDefault="001169D1" w:rsidP="007A3D20">
      <w:pPr>
        <w:spacing w:line="360" w:lineRule="auto"/>
        <w:ind w:hanging="27"/>
        <w:rPr>
          <w:rFonts w:ascii="Tahoma" w:hAnsi="Tahoma" w:cs="Tahoma"/>
          <w:sz w:val="20"/>
        </w:rPr>
      </w:pPr>
    </w:p>
    <w:sectPr w:rsidR="001169D1" w:rsidSect="00BE507F">
      <w:headerReference w:type="default" r:id="rId10"/>
      <w:footerReference w:type="default" r:id="rId11"/>
      <w:pgSz w:w="12240" w:h="15840"/>
      <w:pgMar w:top="907" w:right="540" w:bottom="720" w:left="513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F60" w:rsidRDefault="00863F60">
      <w:r>
        <w:separator/>
      </w:r>
    </w:p>
  </w:endnote>
  <w:endnote w:type="continuationSeparator" w:id="1">
    <w:p w:rsidR="00863F60" w:rsidRDefault="00863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801BBC">
    <w:pPr>
      <w:pStyle w:val="Footer"/>
      <w:jc w:val="center"/>
      <w:rPr>
        <w:rFonts w:ascii="Arial" w:hAnsi="Arial" w:cs="Arial"/>
      </w:rPr>
    </w:pPr>
    <w:r w:rsidRPr="00801BBC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801BB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801BBC">
      <w:rPr>
        <w:rFonts w:ascii="Tahoma" w:hAnsi="Tahoma" w:cs="Tahoma"/>
        <w:sz w:val="20"/>
      </w:rPr>
      <w:fldChar w:fldCharType="separate"/>
    </w:r>
    <w:r w:rsidR="004A5A25">
      <w:rPr>
        <w:rFonts w:ascii="Tahoma" w:hAnsi="Tahoma" w:cs="Tahoma"/>
        <w:noProof/>
        <w:sz w:val="20"/>
      </w:rPr>
      <w:t>1</w:t>
    </w:r>
    <w:r w:rsidR="00801BB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801BB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801BBC">
      <w:rPr>
        <w:rFonts w:ascii="Tahoma" w:hAnsi="Tahoma" w:cs="Tahoma"/>
        <w:sz w:val="20"/>
      </w:rPr>
      <w:fldChar w:fldCharType="separate"/>
    </w:r>
    <w:r w:rsidR="004A5A25">
      <w:rPr>
        <w:rFonts w:ascii="Tahoma" w:hAnsi="Tahoma" w:cs="Tahoma"/>
        <w:noProof/>
        <w:sz w:val="20"/>
      </w:rPr>
      <w:t>3</w:t>
    </w:r>
    <w:r w:rsidR="00801BBC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801BBC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801BB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801BBC">
      <w:rPr>
        <w:rFonts w:ascii="Tahoma" w:hAnsi="Tahoma" w:cs="Tahoma"/>
        <w:sz w:val="20"/>
      </w:rPr>
      <w:fldChar w:fldCharType="separate"/>
    </w:r>
    <w:r w:rsidR="004A5A25">
      <w:rPr>
        <w:rFonts w:ascii="Tahoma" w:hAnsi="Tahoma" w:cs="Tahoma"/>
        <w:noProof/>
        <w:sz w:val="20"/>
      </w:rPr>
      <w:t>2</w:t>
    </w:r>
    <w:r w:rsidR="00801BBC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801BBC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801BBC">
      <w:rPr>
        <w:rFonts w:ascii="Tahoma" w:hAnsi="Tahoma" w:cs="Tahoma"/>
        <w:sz w:val="20"/>
      </w:rPr>
      <w:fldChar w:fldCharType="separate"/>
    </w:r>
    <w:r w:rsidR="004A5A25">
      <w:rPr>
        <w:rFonts w:ascii="Tahoma" w:hAnsi="Tahoma" w:cs="Tahoma"/>
        <w:noProof/>
        <w:sz w:val="20"/>
      </w:rPr>
      <w:t>3</w:t>
    </w:r>
    <w:r w:rsidR="00801BBC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F60" w:rsidRDefault="00863F60">
      <w:r>
        <w:separator/>
      </w:r>
    </w:p>
  </w:footnote>
  <w:footnote w:type="continuationSeparator" w:id="1">
    <w:p w:rsidR="00863F60" w:rsidRDefault="00863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1169D1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0.25pt" o:ole="">
                <v:imagedata r:id="rId1" o:title=""/>
              </v:shape>
              <o:OLEObject Type="Embed" ProgID="MSPhotoEd.3" ShapeID="_x0000_i1025" DrawAspect="Content" ObjectID="_1315131729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 w:rsidTr="00F97058">
      <w:trPr>
        <w:trHeight w:val="576"/>
      </w:trPr>
      <w:tc>
        <w:tcPr>
          <w:tcW w:w="9243" w:type="dxa"/>
          <w:gridSpan w:val="6"/>
          <w:vAlign w:val="center"/>
        </w:tcPr>
        <w:p w:rsidR="001169D1" w:rsidRDefault="001169D1" w:rsidP="00F97058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F97058" w:rsidRPr="00F97058">
            <w:rPr>
              <w:rFonts w:ascii="Tahoma" w:hAnsi="Tahoma" w:cs="Tahoma"/>
              <w:sz w:val="20"/>
              <w:szCs w:val="20"/>
            </w:rPr>
            <w:t xml:space="preserve">Receiving </w:t>
          </w:r>
          <w:r w:rsidR="00F97058">
            <w:rPr>
              <w:rFonts w:ascii="Tahoma" w:hAnsi="Tahoma" w:cs="Tahoma"/>
              <w:sz w:val="20"/>
              <w:szCs w:val="20"/>
            </w:rPr>
            <w:t>and Fabrication of</w:t>
          </w:r>
          <w:r w:rsidR="00F97058" w:rsidRPr="00F97058">
            <w:rPr>
              <w:rFonts w:ascii="Tahoma" w:hAnsi="Tahoma" w:cs="Tahoma"/>
              <w:sz w:val="20"/>
              <w:szCs w:val="20"/>
            </w:rPr>
            <w:t xml:space="preserve"> Sterile Raw Material.</w:t>
          </w:r>
        </w:p>
      </w:tc>
    </w:tr>
    <w:tr w:rsidR="001169D1">
      <w:trPr>
        <w:cantSplit/>
        <w:trHeight w:val="432"/>
      </w:trPr>
      <w:tc>
        <w:tcPr>
          <w:tcW w:w="1848" w:type="dxa"/>
          <w:gridSpan w:val="2"/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1169D1" w:rsidRPr="00023736" w:rsidRDefault="00CA0F2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PC/046</w:t>
          </w:r>
        </w:p>
      </w:tc>
      <w:tc>
        <w:tcPr>
          <w:tcW w:w="1848" w:type="dxa"/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1169D1" w:rsidRPr="00232E33" w:rsidRDefault="00232E3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46AEF" w:rsidTr="002A193F">
      <w:trPr>
        <w:cantSplit/>
        <w:trHeight w:val="432"/>
      </w:trPr>
      <w:tc>
        <w:tcPr>
          <w:tcW w:w="1848" w:type="dxa"/>
          <w:gridSpan w:val="2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E46AEF" w:rsidRPr="00023736" w:rsidRDefault="00E46AEF" w:rsidP="00E66088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23736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46AEF" w:rsidTr="002A193F">
      <w:trPr>
        <w:cantSplit/>
        <w:trHeight w:val="432"/>
      </w:trPr>
      <w:tc>
        <w:tcPr>
          <w:tcW w:w="1848" w:type="dxa"/>
          <w:gridSpan w:val="2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E46AEF" w:rsidRPr="00023736" w:rsidRDefault="00E46AEF" w:rsidP="00E66088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23736">
            <w:rPr>
              <w:rFonts w:ascii="Tahoma" w:hAnsi="Tahoma" w:cs="Tahoma"/>
              <w:b w:val="0"/>
              <w:bCs w:val="0"/>
              <w:sz w:val="20"/>
              <w:szCs w:val="20"/>
            </w:rPr>
            <w:t>PC/046-01</w:t>
          </w:r>
        </w:p>
      </w:tc>
      <w:tc>
        <w:tcPr>
          <w:tcW w:w="1848" w:type="dxa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E46AEF" w:rsidRDefault="00E46AE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1169D1" w:rsidTr="00F97058">
      <w:trPr>
        <w:cantSplit/>
        <w:trHeight w:hRule="exact" w:val="576"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  <w:vAlign w:val="center"/>
        </w:tcPr>
        <w:p w:rsidR="00F97058" w:rsidRDefault="001169D1" w:rsidP="00F97058">
          <w:pPr>
            <w:tabs>
              <w:tab w:val="left" w:pos="6379"/>
            </w:tabs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F97058" w:rsidRPr="00F97058">
            <w:rPr>
              <w:rFonts w:ascii="Tahoma" w:hAnsi="Tahoma" w:cs="Tahoma"/>
              <w:sz w:val="20"/>
              <w:szCs w:val="20"/>
            </w:rPr>
            <w:t xml:space="preserve">Receiving </w:t>
          </w:r>
          <w:r w:rsidR="00F97058">
            <w:rPr>
              <w:rFonts w:ascii="Tahoma" w:hAnsi="Tahoma" w:cs="Tahoma"/>
              <w:sz w:val="20"/>
              <w:szCs w:val="20"/>
            </w:rPr>
            <w:t>and Fabrication of</w:t>
          </w:r>
          <w:r w:rsidR="00F97058" w:rsidRPr="00F97058">
            <w:rPr>
              <w:rFonts w:ascii="Tahoma" w:hAnsi="Tahoma" w:cs="Tahoma"/>
              <w:sz w:val="20"/>
              <w:szCs w:val="20"/>
            </w:rPr>
            <w:t xml:space="preserve"> Sterile Raw Material.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Pr="007A3D20" w:rsidRDefault="00CA0F2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Pr="00023736" w:rsidRDefault="0002373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23736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1BAD"/>
    <w:multiLevelType w:val="multilevel"/>
    <w:tmpl w:val="2F7AC07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25D63636"/>
    <w:multiLevelType w:val="hybridMultilevel"/>
    <w:tmpl w:val="EF9CC266"/>
    <w:lvl w:ilvl="0" w:tplc="04090001">
      <w:start w:val="1"/>
      <w:numFmt w:val="bullet"/>
      <w:lvlText w:val=""/>
      <w:lvlJc w:val="left"/>
      <w:pPr>
        <w:ind w:left="18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3" w:hanging="360"/>
      </w:pPr>
      <w:rPr>
        <w:rFonts w:ascii="Wingdings" w:hAnsi="Wingdings" w:hint="default"/>
      </w:rPr>
    </w:lvl>
  </w:abstractNum>
  <w:abstractNum w:abstractNumId="3">
    <w:nsid w:val="34637D53"/>
    <w:multiLevelType w:val="multilevel"/>
    <w:tmpl w:val="44C21142"/>
    <w:lvl w:ilvl="0">
      <w:start w:val="1"/>
      <w:numFmt w:val="decimal"/>
      <w:lvlText w:val="%1.0"/>
      <w:lvlJc w:val="left"/>
      <w:pPr>
        <w:ind w:left="5670" w:hanging="360"/>
      </w:pPr>
      <w:rPr>
        <w:rFonts w:hint="default"/>
        <w:b/>
        <w:i w:val="0"/>
      </w:rPr>
    </w:lvl>
    <w:lvl w:ilvl="1">
      <w:start w:val="1"/>
      <w:numFmt w:val="decimal"/>
      <w:lvlText w:val="%2.1"/>
      <w:lvlJc w:val="left"/>
      <w:pPr>
        <w:ind w:left="1458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8" w:hanging="2160"/>
      </w:pPr>
      <w:rPr>
        <w:rFonts w:hint="default"/>
      </w:rPr>
    </w:lvl>
  </w:abstractNum>
  <w:abstractNum w:abstractNumId="4">
    <w:nsid w:val="356E7483"/>
    <w:multiLevelType w:val="multilevel"/>
    <w:tmpl w:val="42424BA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794559A"/>
    <w:multiLevelType w:val="multilevel"/>
    <w:tmpl w:val="073E143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43497E60"/>
    <w:multiLevelType w:val="multilevel"/>
    <w:tmpl w:val="DA28BD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64" w:hanging="1800"/>
      </w:pPr>
      <w:rPr>
        <w:rFonts w:hint="default"/>
      </w:rPr>
    </w:lvl>
  </w:abstractNum>
  <w:abstractNum w:abstractNumId="7">
    <w:nsid w:val="464332B1"/>
    <w:multiLevelType w:val="multilevel"/>
    <w:tmpl w:val="E94244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5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1800"/>
      </w:pPr>
      <w:rPr>
        <w:rFonts w:hint="default"/>
      </w:rPr>
    </w:lvl>
  </w:abstractNum>
  <w:abstractNum w:abstractNumId="8">
    <w:nsid w:val="694724CE"/>
    <w:multiLevelType w:val="hybridMultilevel"/>
    <w:tmpl w:val="6B947400"/>
    <w:lvl w:ilvl="0" w:tplc="5830C5B6">
      <w:start w:val="1"/>
      <w:numFmt w:val="bullet"/>
      <w:lvlText w:val=""/>
      <w:lvlJc w:val="left"/>
      <w:pPr>
        <w:ind w:left="2061" w:hanging="360"/>
      </w:pPr>
      <w:rPr>
        <w:rFonts w:ascii="Symbol" w:hAnsi="Symbol" w:hint="default"/>
      </w:rPr>
    </w:lvl>
    <w:lvl w:ilvl="1" w:tplc="74CAF330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31B8BA3C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7D4B68E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98E7F18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B04BA64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42A2BCF0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B770BCD0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283E7E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0">
    <w:nsid w:val="7BDF5A3C"/>
    <w:multiLevelType w:val="multilevel"/>
    <w:tmpl w:val="88025A7C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10"/>
  </w:num>
  <w:num w:numId="10">
    <w:abstractNumId w:val="2"/>
  </w:num>
  <w:num w:numId="11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E5953"/>
    <w:rsid w:val="00023736"/>
    <w:rsid w:val="000328F1"/>
    <w:rsid w:val="00037C77"/>
    <w:rsid w:val="00115011"/>
    <w:rsid w:val="001169D1"/>
    <w:rsid w:val="00121FD2"/>
    <w:rsid w:val="00173D37"/>
    <w:rsid w:val="001C62D1"/>
    <w:rsid w:val="001D0F59"/>
    <w:rsid w:val="00205D0E"/>
    <w:rsid w:val="00232E33"/>
    <w:rsid w:val="002B2BE3"/>
    <w:rsid w:val="003468AA"/>
    <w:rsid w:val="00351939"/>
    <w:rsid w:val="003948C1"/>
    <w:rsid w:val="004A5A25"/>
    <w:rsid w:val="00502426"/>
    <w:rsid w:val="00517FFA"/>
    <w:rsid w:val="005D3BFC"/>
    <w:rsid w:val="00636D71"/>
    <w:rsid w:val="006556A4"/>
    <w:rsid w:val="006B0C55"/>
    <w:rsid w:val="007033BD"/>
    <w:rsid w:val="00745AE1"/>
    <w:rsid w:val="00792112"/>
    <w:rsid w:val="007A3D20"/>
    <w:rsid w:val="007E6DAB"/>
    <w:rsid w:val="00801BBC"/>
    <w:rsid w:val="00805478"/>
    <w:rsid w:val="00863F60"/>
    <w:rsid w:val="00872C17"/>
    <w:rsid w:val="008F1CD3"/>
    <w:rsid w:val="00A258D2"/>
    <w:rsid w:val="00A26665"/>
    <w:rsid w:val="00A457BF"/>
    <w:rsid w:val="00A51172"/>
    <w:rsid w:val="00B14EF9"/>
    <w:rsid w:val="00B15070"/>
    <w:rsid w:val="00BD0673"/>
    <w:rsid w:val="00BE507F"/>
    <w:rsid w:val="00C228BB"/>
    <w:rsid w:val="00C36D2F"/>
    <w:rsid w:val="00CA0F21"/>
    <w:rsid w:val="00CE5953"/>
    <w:rsid w:val="00D215F0"/>
    <w:rsid w:val="00D27186"/>
    <w:rsid w:val="00D5029D"/>
    <w:rsid w:val="00DE0072"/>
    <w:rsid w:val="00E0225D"/>
    <w:rsid w:val="00E17627"/>
    <w:rsid w:val="00E46AEF"/>
    <w:rsid w:val="00E71383"/>
    <w:rsid w:val="00F540B3"/>
    <w:rsid w:val="00F902AF"/>
    <w:rsid w:val="00F97058"/>
    <w:rsid w:val="00FB2136"/>
    <w:rsid w:val="00FC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0B3"/>
    <w:rPr>
      <w:sz w:val="24"/>
      <w:szCs w:val="24"/>
    </w:rPr>
  </w:style>
  <w:style w:type="paragraph" w:styleId="Heading1">
    <w:name w:val="heading 1"/>
    <w:basedOn w:val="Normal"/>
    <w:next w:val="Normal"/>
    <w:qFormat/>
    <w:rsid w:val="00745AE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45AE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45AE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45AE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745AE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745AE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45AE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45AE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745AE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45AE1"/>
    <w:pPr>
      <w:ind w:left="720"/>
    </w:pPr>
  </w:style>
  <w:style w:type="paragraph" w:styleId="BodyTextIndent2">
    <w:name w:val="Body Text Indent 2"/>
    <w:basedOn w:val="Normal"/>
    <w:semiHidden/>
    <w:rsid w:val="00745AE1"/>
    <w:pPr>
      <w:ind w:left="1440" w:hanging="720"/>
    </w:pPr>
  </w:style>
  <w:style w:type="paragraph" w:styleId="Header">
    <w:name w:val="header"/>
    <w:basedOn w:val="Normal"/>
    <w:semiHidden/>
    <w:rsid w:val="00745A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45AE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745AE1"/>
    <w:pPr>
      <w:ind w:left="840"/>
    </w:pPr>
  </w:style>
  <w:style w:type="paragraph" w:styleId="BlockText">
    <w:name w:val="Block Text"/>
    <w:basedOn w:val="Normal"/>
    <w:semiHidden/>
    <w:rsid w:val="00745AE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745AE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F540B3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745AE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F540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F0FAD-0E60-4BC2-B0B5-A98E2412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132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22</cp:revision>
  <cp:lastPrinted>2009-06-22T10:47:00Z</cp:lastPrinted>
  <dcterms:created xsi:type="dcterms:W3CDTF">2009-05-08T06:00:00Z</dcterms:created>
  <dcterms:modified xsi:type="dcterms:W3CDTF">2009-09-22T08:06:00Z</dcterms:modified>
</cp:coreProperties>
</file>